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680" w:rsidRPr="008D066C" w:rsidRDefault="008D066C" w:rsidP="008D066C">
      <w:pPr>
        <w:jc w:val="center"/>
        <w:rPr>
          <w:rFonts w:ascii="Tahoma" w:hAnsi="Tahoma" w:cs="Tahoma"/>
          <w:b/>
          <w:bCs/>
          <w:sz w:val="40"/>
          <w:szCs w:val="40"/>
        </w:rPr>
      </w:pPr>
      <w:r w:rsidRPr="008D066C">
        <w:rPr>
          <w:rFonts w:ascii="Tahoma" w:hAnsi="Tahoma" w:cs="Tahoma"/>
          <w:b/>
          <w:bCs/>
          <w:sz w:val="40"/>
          <w:szCs w:val="40"/>
        </w:rPr>
        <w:t xml:space="preserve">L’appello “Per i dimenticati di </w:t>
      </w:r>
      <w:proofErr w:type="spellStart"/>
      <w:r w:rsidRPr="008D066C">
        <w:rPr>
          <w:rFonts w:ascii="Tahoma" w:hAnsi="Tahoma" w:cs="Tahoma"/>
          <w:b/>
          <w:bCs/>
          <w:sz w:val="40"/>
          <w:szCs w:val="40"/>
        </w:rPr>
        <w:t>Idlib</w:t>
      </w:r>
      <w:proofErr w:type="spellEnd"/>
      <w:r w:rsidRPr="008D066C">
        <w:rPr>
          <w:rFonts w:ascii="Tahoma" w:hAnsi="Tahoma" w:cs="Tahoma"/>
          <w:b/>
          <w:bCs/>
          <w:sz w:val="40"/>
          <w:szCs w:val="40"/>
        </w:rPr>
        <w:t>”</w:t>
      </w:r>
    </w:p>
    <w:p w:rsidR="008D066C" w:rsidRPr="008D066C" w:rsidRDefault="008D066C">
      <w:pPr>
        <w:rPr>
          <w:rFonts w:ascii="Tahoma" w:hAnsi="Tahoma" w:cs="Tahoma"/>
          <w:b/>
          <w:bCs/>
        </w:rPr>
      </w:pPr>
    </w:p>
    <w:p w:rsidR="008D066C" w:rsidRDefault="008D066C" w:rsidP="008D066C">
      <w:pPr>
        <w:pStyle w:val="NormaleWeb"/>
        <w:spacing w:after="150"/>
        <w:rPr>
          <w:rFonts w:ascii="Tahoma" w:hAnsi="Tahoma" w:cs="Tahoma"/>
          <w:color w:val="333333"/>
          <w:sz w:val="26"/>
          <w:szCs w:val="26"/>
        </w:rPr>
      </w:pPr>
      <w:r w:rsidRPr="008D066C">
        <w:rPr>
          <w:rFonts w:ascii="Tahoma" w:hAnsi="Tahoma" w:cs="Tahoma"/>
          <w:b/>
          <w:bCs/>
          <w:color w:val="333333"/>
          <w:sz w:val="26"/>
          <w:szCs w:val="26"/>
        </w:rPr>
        <w:t>A</w:t>
      </w:r>
      <w:r w:rsidRPr="008D066C">
        <w:rPr>
          <w:rFonts w:ascii="Tahoma" w:hAnsi="Tahoma" w:cs="Tahoma"/>
          <w:color w:val="333333"/>
          <w:sz w:val="26"/>
          <w:szCs w:val="26"/>
        </w:rPr>
        <w:t xml:space="preserve">vvertiamo il bisogno civile e umano di ringraziare Papa Francesco, l’unica autorità mondiale che ha ricordato il dramma dei civili di </w:t>
      </w:r>
      <w:proofErr w:type="spellStart"/>
      <w:r w:rsidRPr="008D066C">
        <w:rPr>
          <w:rFonts w:ascii="Tahoma" w:hAnsi="Tahoma" w:cs="Tahoma"/>
          <w:color w:val="333333"/>
          <w:sz w:val="26"/>
          <w:szCs w:val="26"/>
        </w:rPr>
        <w:t>Idlib</w:t>
      </w:r>
      <w:proofErr w:type="spellEnd"/>
      <w:r w:rsidRPr="008D066C">
        <w:rPr>
          <w:rFonts w:ascii="Tahoma" w:hAnsi="Tahoma" w:cs="Tahoma"/>
          <w:color w:val="333333"/>
          <w:sz w:val="26"/>
          <w:szCs w:val="26"/>
        </w:rPr>
        <w:t>, nel nord ovest della Siria. Siamo sconvolti dalle rare immagini di quei bambini assiderati, a volte da soli, a volte con i loro genitori o parenti. Da una parte sono costretti a fuggire dalla Siria verso la Turchia da bombardamenti a tappeto che violano le regole più elementari del diritto umanitario internazionale e dall’altra sono impediti a trovare salvezza da un muro invalicabile e a oggi non valicato.</w:t>
      </w:r>
      <w:r w:rsidRPr="008D066C">
        <w:rPr>
          <w:rFonts w:ascii="Tahoma" w:hAnsi="Tahoma" w:cs="Tahoma"/>
          <w:color w:val="333333"/>
          <w:sz w:val="26"/>
          <w:szCs w:val="26"/>
        </w:rPr>
        <w:br/>
      </w:r>
    </w:p>
    <w:p w:rsidR="008D066C" w:rsidRDefault="008D066C" w:rsidP="008D066C">
      <w:pPr>
        <w:pStyle w:val="NormaleWeb"/>
        <w:spacing w:after="150"/>
        <w:rPr>
          <w:rFonts w:ascii="Tahoma" w:hAnsi="Tahoma" w:cs="Tahoma"/>
          <w:color w:val="333333"/>
          <w:sz w:val="26"/>
          <w:szCs w:val="26"/>
        </w:rPr>
      </w:pPr>
      <w:r w:rsidRPr="008D066C">
        <w:rPr>
          <w:rFonts w:ascii="Tahoma" w:hAnsi="Tahoma" w:cs="Tahoma"/>
          <w:color w:val="333333"/>
          <w:sz w:val="26"/>
          <w:szCs w:val="26"/>
        </w:rPr>
        <w:t>Non è un’emergenza improvvisa, tutto questo va avanti da mesi! Si calcola che ormai siano almeno un milione gli esseri umani in fuga ammassati al confine turco, alcune stime parlano di un milione e cinquecentomila, in gran parte bambini. Se non si trovasse una soluzione, urgente, le operazioni militari raddoppieranno gli sfollati, per i quali non ci sono che piccole tendopoli. Per tutti costoro ci sono soltanto due sottili corridoi umanitari aperti all’ONU per portargli qualche genere di prima necessità: questo è inammissibile.</w:t>
      </w:r>
      <w:r w:rsidRPr="008D066C">
        <w:rPr>
          <w:rFonts w:ascii="Tahoma" w:hAnsi="Tahoma" w:cs="Tahoma"/>
          <w:color w:val="333333"/>
          <w:sz w:val="26"/>
          <w:szCs w:val="26"/>
        </w:rPr>
        <w:br/>
      </w:r>
    </w:p>
    <w:p w:rsidR="008D066C" w:rsidRDefault="008D066C" w:rsidP="008D066C">
      <w:pPr>
        <w:pStyle w:val="NormaleWeb"/>
        <w:spacing w:after="150"/>
        <w:rPr>
          <w:rFonts w:ascii="Tahoma" w:hAnsi="Tahoma" w:cs="Tahoma"/>
          <w:color w:val="333333"/>
          <w:sz w:val="26"/>
          <w:szCs w:val="26"/>
        </w:rPr>
      </w:pPr>
      <w:r w:rsidRPr="008D066C">
        <w:rPr>
          <w:rFonts w:ascii="Tahoma" w:hAnsi="Tahoma" w:cs="Tahoma"/>
          <w:color w:val="333333"/>
          <w:sz w:val="26"/>
          <w:szCs w:val="26"/>
        </w:rPr>
        <w:t>Avvertiamo dunque l’urgenza di manifestare la nostra gratitudine a Papa Francesco e dimostrare al mondo che il suo appello per questa umanità abbandonata e tradita non è caduto nel vuoto. Questi nostri fratelli e queste nostre sorelle non possono essere dimenticati.</w:t>
      </w:r>
      <w:r w:rsidRPr="008D066C">
        <w:rPr>
          <w:rFonts w:ascii="Tahoma" w:hAnsi="Tahoma" w:cs="Tahoma"/>
          <w:color w:val="333333"/>
          <w:sz w:val="26"/>
          <w:szCs w:val="26"/>
        </w:rPr>
        <w:br/>
      </w:r>
    </w:p>
    <w:p w:rsidR="008D066C" w:rsidRDefault="008D066C" w:rsidP="008D066C">
      <w:pPr>
        <w:pStyle w:val="NormaleWeb"/>
        <w:spacing w:after="150"/>
        <w:rPr>
          <w:rFonts w:ascii="Tahoma" w:hAnsi="Tahoma" w:cs="Tahoma"/>
          <w:color w:val="333333"/>
          <w:sz w:val="26"/>
          <w:szCs w:val="26"/>
        </w:rPr>
      </w:pPr>
      <w:r w:rsidRPr="008D066C">
        <w:rPr>
          <w:rFonts w:ascii="Tahoma" w:hAnsi="Tahoma" w:cs="Tahoma"/>
          <w:color w:val="333333"/>
          <w:sz w:val="26"/>
          <w:szCs w:val="26"/>
        </w:rPr>
        <w:t xml:space="preserve">Per questo domenica otto marzo, giornata dedicata alle donne di tutto il mondo, anche alle madri, alle bambine, alle anziane che soffrono nel gelo di </w:t>
      </w:r>
      <w:proofErr w:type="spellStart"/>
      <w:r w:rsidRPr="008D066C">
        <w:rPr>
          <w:rFonts w:ascii="Tahoma" w:hAnsi="Tahoma" w:cs="Tahoma"/>
          <w:color w:val="333333"/>
          <w:sz w:val="26"/>
          <w:szCs w:val="26"/>
        </w:rPr>
        <w:t>Idlib</w:t>
      </w:r>
      <w:proofErr w:type="spellEnd"/>
      <w:r w:rsidRPr="008D066C">
        <w:rPr>
          <w:rFonts w:ascii="Tahoma" w:hAnsi="Tahoma" w:cs="Tahoma"/>
          <w:color w:val="333333"/>
          <w:sz w:val="26"/>
          <w:szCs w:val="26"/>
        </w:rPr>
        <w:t>, un gruppo di noi, nel rispetto di ogni misura di sicurezza, sarà in Piazza San Pietro. Ci incontreremo alle 11,1</w:t>
      </w:r>
      <w:bookmarkStart w:id="0" w:name="_GoBack"/>
      <w:bookmarkEnd w:id="0"/>
      <w:r w:rsidRPr="008D066C">
        <w:rPr>
          <w:rFonts w:ascii="Tahoma" w:hAnsi="Tahoma" w:cs="Tahoma"/>
          <w:color w:val="333333"/>
          <w:sz w:val="26"/>
          <w:szCs w:val="26"/>
        </w:rPr>
        <w:t>5 davanti alla sala stampa vaticana solo con uno striscione, “per i dimenticati di IDLIB.”</w:t>
      </w:r>
    </w:p>
    <w:p w:rsidR="008D066C" w:rsidRPr="008D066C" w:rsidRDefault="008D066C" w:rsidP="008D066C">
      <w:pPr>
        <w:pStyle w:val="NormaleWeb"/>
        <w:spacing w:after="150"/>
        <w:rPr>
          <w:rFonts w:ascii="Tahoma" w:hAnsi="Tahoma" w:cs="Tahoma"/>
          <w:color w:val="000000"/>
          <w:sz w:val="26"/>
          <w:szCs w:val="26"/>
        </w:rPr>
      </w:pPr>
    </w:p>
    <w:p w:rsidR="008D066C" w:rsidRPr="008D066C" w:rsidRDefault="008D066C" w:rsidP="008D066C">
      <w:pPr>
        <w:pStyle w:val="NormaleWeb"/>
        <w:spacing w:after="150"/>
        <w:rPr>
          <w:rFonts w:ascii="Tahoma" w:hAnsi="Tahoma" w:cs="Tahoma"/>
          <w:i/>
          <w:iCs/>
          <w:color w:val="000000"/>
          <w:sz w:val="20"/>
          <w:szCs w:val="20"/>
        </w:rPr>
      </w:pPr>
      <w:r w:rsidRPr="008D066C">
        <w:rPr>
          <w:rStyle w:val="Enfasigrassetto"/>
          <w:rFonts w:ascii="Tahoma" w:hAnsi="Tahoma" w:cs="Tahoma"/>
          <w:color w:val="333333"/>
          <w:sz w:val="20"/>
          <w:szCs w:val="20"/>
        </w:rPr>
        <w:t>Adesioni organizzazioni</w:t>
      </w:r>
      <w:r w:rsidRPr="008D066C">
        <w:rPr>
          <w:rFonts w:ascii="Tahoma" w:hAnsi="Tahoma" w:cs="Tahoma"/>
          <w:color w:val="333333"/>
          <w:sz w:val="20"/>
          <w:szCs w:val="20"/>
        </w:rPr>
        <w:br/>
      </w:r>
      <w:r w:rsidRPr="008D066C">
        <w:rPr>
          <w:rFonts w:ascii="Tahoma" w:hAnsi="Tahoma" w:cs="Tahoma"/>
          <w:i/>
          <w:iCs/>
          <w:color w:val="333333"/>
          <w:sz w:val="20"/>
          <w:szCs w:val="20"/>
        </w:rPr>
        <w:t>Ass.ne Giornalisti amici di padre Dall’Oglio</w:t>
      </w:r>
      <w:r w:rsidRPr="008D066C">
        <w:rPr>
          <w:rFonts w:ascii="Tahoma" w:hAnsi="Tahoma" w:cs="Tahoma"/>
          <w:i/>
          <w:iCs/>
          <w:color w:val="333333"/>
          <w:sz w:val="20"/>
          <w:szCs w:val="20"/>
        </w:rPr>
        <w:br/>
        <w:t>Amnesty International Italia</w:t>
      </w:r>
      <w:r w:rsidRPr="008D066C">
        <w:rPr>
          <w:rFonts w:ascii="Tahoma" w:hAnsi="Tahoma" w:cs="Tahoma"/>
          <w:i/>
          <w:iCs/>
          <w:color w:val="333333"/>
          <w:sz w:val="20"/>
          <w:szCs w:val="20"/>
        </w:rPr>
        <w:br/>
        <w:t>Articolo21</w:t>
      </w:r>
      <w:r w:rsidRPr="008D066C">
        <w:rPr>
          <w:rFonts w:ascii="Tahoma" w:hAnsi="Tahoma" w:cs="Tahoma"/>
          <w:i/>
          <w:iCs/>
          <w:color w:val="333333"/>
          <w:sz w:val="20"/>
          <w:szCs w:val="20"/>
        </w:rPr>
        <w:br/>
        <w:t>Ass.ne culturale islamica in Italia</w:t>
      </w:r>
      <w:r w:rsidRPr="008D066C">
        <w:rPr>
          <w:rFonts w:ascii="Tahoma" w:hAnsi="Tahoma" w:cs="Tahoma"/>
          <w:i/>
          <w:iCs/>
          <w:color w:val="333333"/>
          <w:sz w:val="20"/>
          <w:szCs w:val="20"/>
        </w:rPr>
        <w:br/>
        <w:t>Caritas Italiana</w:t>
      </w:r>
      <w:r w:rsidRPr="008D066C">
        <w:rPr>
          <w:rFonts w:ascii="Tahoma" w:hAnsi="Tahoma" w:cs="Tahoma"/>
          <w:i/>
          <w:iCs/>
          <w:color w:val="333333"/>
          <w:sz w:val="20"/>
          <w:szCs w:val="20"/>
        </w:rPr>
        <w:br/>
        <w:t xml:space="preserve">Centro Astalli, sezione italiana del </w:t>
      </w:r>
      <w:proofErr w:type="spellStart"/>
      <w:r w:rsidRPr="008D066C">
        <w:rPr>
          <w:rFonts w:ascii="Tahoma" w:hAnsi="Tahoma" w:cs="Tahoma"/>
          <w:i/>
          <w:iCs/>
          <w:color w:val="333333"/>
          <w:sz w:val="20"/>
          <w:szCs w:val="20"/>
        </w:rPr>
        <w:t>Jesuit</w:t>
      </w:r>
      <w:proofErr w:type="spellEnd"/>
      <w:r w:rsidRPr="008D066C">
        <w:rPr>
          <w:rFonts w:ascii="Tahoma" w:hAnsi="Tahoma" w:cs="Tahoma"/>
          <w:i/>
          <w:iCs/>
          <w:color w:val="333333"/>
          <w:sz w:val="20"/>
          <w:szCs w:val="20"/>
        </w:rPr>
        <w:t xml:space="preserve"> </w:t>
      </w:r>
      <w:proofErr w:type="spellStart"/>
      <w:r w:rsidRPr="008D066C">
        <w:rPr>
          <w:rFonts w:ascii="Tahoma" w:hAnsi="Tahoma" w:cs="Tahoma"/>
          <w:i/>
          <w:iCs/>
          <w:color w:val="333333"/>
          <w:sz w:val="20"/>
          <w:szCs w:val="20"/>
        </w:rPr>
        <w:t>Refugee</w:t>
      </w:r>
      <w:proofErr w:type="spellEnd"/>
      <w:r w:rsidRPr="008D066C">
        <w:rPr>
          <w:rFonts w:ascii="Tahoma" w:hAnsi="Tahoma" w:cs="Tahoma"/>
          <w:i/>
          <w:iCs/>
          <w:color w:val="333333"/>
          <w:sz w:val="20"/>
          <w:szCs w:val="20"/>
        </w:rPr>
        <w:t xml:space="preserve"> Service</w:t>
      </w:r>
      <w:r w:rsidRPr="008D066C">
        <w:rPr>
          <w:rFonts w:ascii="Tahoma" w:hAnsi="Tahoma" w:cs="Tahoma"/>
          <w:i/>
          <w:iCs/>
          <w:color w:val="333333"/>
          <w:sz w:val="20"/>
          <w:szCs w:val="20"/>
        </w:rPr>
        <w:br/>
        <w:t>Comunità di Sant’Egidio</w:t>
      </w:r>
      <w:r w:rsidRPr="008D066C">
        <w:rPr>
          <w:rFonts w:ascii="Tahoma" w:hAnsi="Tahoma" w:cs="Tahoma"/>
          <w:i/>
          <w:iCs/>
          <w:color w:val="333333"/>
          <w:sz w:val="20"/>
          <w:szCs w:val="20"/>
        </w:rPr>
        <w:br/>
        <w:t>Comunità siriana in Umbria</w:t>
      </w:r>
      <w:r w:rsidRPr="008D066C">
        <w:rPr>
          <w:rFonts w:ascii="Tahoma" w:hAnsi="Tahoma" w:cs="Tahoma"/>
          <w:i/>
          <w:iCs/>
          <w:color w:val="333333"/>
          <w:sz w:val="20"/>
          <w:szCs w:val="20"/>
        </w:rPr>
        <w:br/>
        <w:t>Coordinamento dei Siriani Liberi di Milano</w:t>
      </w:r>
      <w:r w:rsidRPr="008D066C">
        <w:rPr>
          <w:rFonts w:ascii="Tahoma" w:hAnsi="Tahoma" w:cs="Tahoma"/>
          <w:i/>
          <w:iCs/>
          <w:color w:val="333333"/>
          <w:sz w:val="20"/>
          <w:szCs w:val="20"/>
        </w:rPr>
        <w:br/>
      </w:r>
      <w:proofErr w:type="spellStart"/>
      <w:r w:rsidRPr="008D066C">
        <w:rPr>
          <w:rFonts w:ascii="Tahoma" w:hAnsi="Tahoma" w:cs="Tahoma"/>
          <w:i/>
          <w:iCs/>
          <w:color w:val="333333"/>
          <w:sz w:val="20"/>
          <w:szCs w:val="20"/>
        </w:rPr>
        <w:t>Fesmi</w:t>
      </w:r>
      <w:proofErr w:type="spellEnd"/>
      <w:r w:rsidRPr="008D066C">
        <w:rPr>
          <w:rFonts w:ascii="Tahoma" w:hAnsi="Tahoma" w:cs="Tahoma"/>
          <w:i/>
          <w:iCs/>
          <w:color w:val="333333"/>
          <w:sz w:val="20"/>
          <w:szCs w:val="20"/>
        </w:rPr>
        <w:t>, Federazione della stampa missionaria italiana</w:t>
      </w:r>
      <w:r w:rsidRPr="008D066C">
        <w:rPr>
          <w:rFonts w:ascii="Tahoma" w:hAnsi="Tahoma" w:cs="Tahoma"/>
          <w:i/>
          <w:iCs/>
          <w:color w:val="333333"/>
          <w:sz w:val="20"/>
          <w:szCs w:val="20"/>
        </w:rPr>
        <w:br/>
        <w:t>Fondazione Migrantes</w:t>
      </w:r>
      <w:r w:rsidRPr="008D066C">
        <w:rPr>
          <w:rFonts w:ascii="Tahoma" w:hAnsi="Tahoma" w:cs="Tahoma"/>
          <w:i/>
          <w:iCs/>
          <w:color w:val="333333"/>
          <w:sz w:val="20"/>
          <w:szCs w:val="20"/>
        </w:rPr>
        <w:br/>
      </w:r>
      <w:proofErr w:type="spellStart"/>
      <w:r w:rsidRPr="008D066C">
        <w:rPr>
          <w:rFonts w:ascii="Tahoma" w:hAnsi="Tahoma" w:cs="Tahoma"/>
          <w:i/>
          <w:iCs/>
          <w:color w:val="333333"/>
          <w:sz w:val="20"/>
          <w:szCs w:val="20"/>
        </w:rPr>
        <w:t>Focsiv</w:t>
      </w:r>
      <w:proofErr w:type="spellEnd"/>
      <w:r w:rsidRPr="008D066C">
        <w:rPr>
          <w:rFonts w:ascii="Tahoma" w:hAnsi="Tahoma" w:cs="Tahoma"/>
          <w:i/>
          <w:iCs/>
          <w:color w:val="333333"/>
          <w:sz w:val="20"/>
          <w:szCs w:val="20"/>
        </w:rPr>
        <w:t>, Federazione degli Organismi Cristiani Servizio Internazionale Volontario</w:t>
      </w:r>
      <w:r w:rsidRPr="008D066C">
        <w:rPr>
          <w:rFonts w:ascii="Tahoma" w:hAnsi="Tahoma" w:cs="Tahoma"/>
          <w:i/>
          <w:iCs/>
          <w:color w:val="333333"/>
          <w:sz w:val="20"/>
          <w:szCs w:val="20"/>
        </w:rPr>
        <w:br/>
      </w:r>
      <w:proofErr w:type="spellStart"/>
      <w:r w:rsidRPr="008D066C">
        <w:rPr>
          <w:rFonts w:ascii="Tahoma" w:hAnsi="Tahoma" w:cs="Tahoma"/>
          <w:i/>
          <w:iCs/>
          <w:color w:val="333333"/>
          <w:sz w:val="20"/>
          <w:szCs w:val="20"/>
        </w:rPr>
        <w:t>Magis</w:t>
      </w:r>
      <w:proofErr w:type="spellEnd"/>
      <w:r w:rsidRPr="008D066C">
        <w:rPr>
          <w:rFonts w:ascii="Tahoma" w:hAnsi="Tahoma" w:cs="Tahoma"/>
          <w:i/>
          <w:iCs/>
          <w:color w:val="333333"/>
          <w:sz w:val="20"/>
          <w:szCs w:val="20"/>
        </w:rPr>
        <w:t>, Movimento e azione dei gesuiti italiani per lo sviluppo</w:t>
      </w:r>
      <w:r w:rsidRPr="008D066C">
        <w:rPr>
          <w:rFonts w:ascii="Tahoma" w:hAnsi="Tahoma" w:cs="Tahoma"/>
          <w:i/>
          <w:iCs/>
          <w:color w:val="333333"/>
          <w:sz w:val="20"/>
          <w:szCs w:val="20"/>
        </w:rPr>
        <w:br/>
        <w:t>Siria Libera e Democratica</w:t>
      </w:r>
      <w:r w:rsidRPr="008D066C">
        <w:rPr>
          <w:rFonts w:ascii="Tahoma" w:hAnsi="Tahoma" w:cs="Tahoma"/>
          <w:i/>
          <w:iCs/>
          <w:color w:val="333333"/>
          <w:sz w:val="20"/>
          <w:szCs w:val="20"/>
        </w:rPr>
        <w:br/>
      </w:r>
      <w:proofErr w:type="spellStart"/>
      <w:r w:rsidRPr="008D066C">
        <w:rPr>
          <w:rFonts w:ascii="Tahoma" w:hAnsi="Tahoma" w:cs="Tahoma"/>
          <w:i/>
          <w:iCs/>
          <w:color w:val="333333"/>
          <w:sz w:val="20"/>
          <w:szCs w:val="20"/>
        </w:rPr>
        <w:lastRenderedPageBreak/>
        <w:t>Ucoii</w:t>
      </w:r>
      <w:proofErr w:type="spellEnd"/>
      <w:r w:rsidRPr="008D066C">
        <w:rPr>
          <w:rFonts w:ascii="Tahoma" w:hAnsi="Tahoma" w:cs="Tahoma"/>
          <w:i/>
          <w:iCs/>
          <w:color w:val="333333"/>
          <w:sz w:val="20"/>
          <w:szCs w:val="20"/>
        </w:rPr>
        <w:t>, Unione delle Comunità Islamiche d’Italia</w:t>
      </w:r>
      <w:r w:rsidRPr="008D066C">
        <w:rPr>
          <w:rFonts w:ascii="Tahoma" w:hAnsi="Tahoma" w:cs="Tahoma"/>
          <w:i/>
          <w:iCs/>
          <w:color w:val="333333"/>
          <w:sz w:val="20"/>
          <w:szCs w:val="20"/>
        </w:rPr>
        <w:br/>
        <w:t>UCSI, unione cattolica stampa italiana</w:t>
      </w:r>
    </w:p>
    <w:p w:rsidR="008D066C" w:rsidRPr="008D066C" w:rsidRDefault="008D066C" w:rsidP="008D066C">
      <w:pPr>
        <w:pStyle w:val="NormaleWeb"/>
        <w:spacing w:after="150"/>
        <w:rPr>
          <w:rFonts w:ascii="Tahoma" w:hAnsi="Tahoma" w:cs="Tahoma"/>
          <w:i/>
          <w:iCs/>
          <w:color w:val="000000"/>
          <w:sz w:val="20"/>
          <w:szCs w:val="20"/>
        </w:rPr>
      </w:pPr>
      <w:r w:rsidRPr="008D066C">
        <w:rPr>
          <w:rStyle w:val="Enfasigrassetto"/>
          <w:rFonts w:ascii="Tahoma" w:hAnsi="Tahoma" w:cs="Tahoma"/>
          <w:color w:val="333333"/>
          <w:sz w:val="20"/>
          <w:szCs w:val="20"/>
        </w:rPr>
        <w:t>Prime adesioni individuali</w:t>
      </w:r>
      <w:r w:rsidRPr="008D066C">
        <w:rPr>
          <w:rFonts w:ascii="Tahoma" w:hAnsi="Tahoma" w:cs="Tahoma"/>
          <w:color w:val="333333"/>
          <w:sz w:val="20"/>
          <w:szCs w:val="20"/>
        </w:rPr>
        <w:br/>
      </w:r>
      <w:r w:rsidRPr="008D066C">
        <w:rPr>
          <w:rFonts w:ascii="Tahoma" w:hAnsi="Tahoma" w:cs="Tahoma"/>
          <w:i/>
          <w:iCs/>
          <w:color w:val="333333"/>
          <w:sz w:val="20"/>
          <w:szCs w:val="20"/>
        </w:rPr>
        <w:t xml:space="preserve">Paolo </w:t>
      </w:r>
      <w:proofErr w:type="spellStart"/>
      <w:r w:rsidRPr="008D066C">
        <w:rPr>
          <w:rFonts w:ascii="Tahoma" w:hAnsi="Tahoma" w:cs="Tahoma"/>
          <w:i/>
          <w:iCs/>
          <w:color w:val="333333"/>
          <w:sz w:val="20"/>
          <w:szCs w:val="20"/>
        </w:rPr>
        <w:t>Borrometi</w:t>
      </w:r>
      <w:proofErr w:type="spellEnd"/>
      <w:r w:rsidRPr="008D066C">
        <w:rPr>
          <w:rFonts w:ascii="Tahoma" w:hAnsi="Tahoma" w:cs="Tahoma"/>
          <w:i/>
          <w:iCs/>
          <w:color w:val="333333"/>
          <w:sz w:val="20"/>
          <w:szCs w:val="20"/>
        </w:rPr>
        <w:t>, vice direttore AGI</w:t>
      </w:r>
      <w:r w:rsidRPr="008D066C">
        <w:rPr>
          <w:rFonts w:ascii="Tahoma" w:hAnsi="Tahoma" w:cs="Tahoma"/>
          <w:i/>
          <w:iCs/>
          <w:color w:val="333333"/>
          <w:sz w:val="20"/>
          <w:szCs w:val="20"/>
        </w:rPr>
        <w:br/>
        <w:t>Stefano Corradino, direttore Articolo21</w:t>
      </w:r>
      <w:r w:rsidRPr="008D066C">
        <w:rPr>
          <w:rFonts w:ascii="Tahoma" w:hAnsi="Tahoma" w:cs="Tahoma"/>
          <w:i/>
          <w:iCs/>
          <w:color w:val="333333"/>
          <w:sz w:val="20"/>
          <w:szCs w:val="20"/>
        </w:rPr>
        <w:br/>
      </w:r>
      <w:proofErr w:type="spellStart"/>
      <w:r w:rsidRPr="008D066C">
        <w:rPr>
          <w:rFonts w:ascii="Tahoma" w:hAnsi="Tahoma" w:cs="Tahoma"/>
          <w:i/>
          <w:iCs/>
          <w:color w:val="333333"/>
          <w:sz w:val="20"/>
          <w:szCs w:val="20"/>
        </w:rPr>
        <w:t>Asmae</w:t>
      </w:r>
      <w:proofErr w:type="spellEnd"/>
      <w:r w:rsidRPr="008D066C">
        <w:rPr>
          <w:rFonts w:ascii="Tahoma" w:hAnsi="Tahoma" w:cs="Tahoma"/>
          <w:i/>
          <w:iCs/>
          <w:color w:val="333333"/>
          <w:sz w:val="20"/>
          <w:szCs w:val="20"/>
        </w:rPr>
        <w:t xml:space="preserve"> </w:t>
      </w:r>
      <w:proofErr w:type="spellStart"/>
      <w:r w:rsidRPr="008D066C">
        <w:rPr>
          <w:rFonts w:ascii="Tahoma" w:hAnsi="Tahoma" w:cs="Tahoma"/>
          <w:i/>
          <w:iCs/>
          <w:color w:val="333333"/>
          <w:sz w:val="20"/>
          <w:szCs w:val="20"/>
        </w:rPr>
        <w:t>Dachan</w:t>
      </w:r>
      <w:proofErr w:type="spellEnd"/>
      <w:r w:rsidRPr="008D066C">
        <w:rPr>
          <w:rFonts w:ascii="Tahoma" w:hAnsi="Tahoma" w:cs="Tahoma"/>
          <w:i/>
          <w:iCs/>
          <w:color w:val="333333"/>
          <w:sz w:val="20"/>
          <w:szCs w:val="20"/>
        </w:rPr>
        <w:t>, giornalista italo siriana</w:t>
      </w:r>
      <w:r w:rsidRPr="008D066C">
        <w:rPr>
          <w:rFonts w:ascii="Tahoma" w:hAnsi="Tahoma" w:cs="Tahoma"/>
          <w:i/>
          <w:iCs/>
          <w:color w:val="333333"/>
          <w:sz w:val="20"/>
          <w:szCs w:val="20"/>
        </w:rPr>
        <w:br/>
        <w:t xml:space="preserve">Vittorio Di Trapani, Segretario </w:t>
      </w:r>
      <w:proofErr w:type="spellStart"/>
      <w:r w:rsidRPr="008D066C">
        <w:rPr>
          <w:rFonts w:ascii="Tahoma" w:hAnsi="Tahoma" w:cs="Tahoma"/>
          <w:i/>
          <w:iCs/>
          <w:color w:val="333333"/>
          <w:sz w:val="20"/>
          <w:szCs w:val="20"/>
        </w:rPr>
        <w:t>UsigRai</w:t>
      </w:r>
      <w:proofErr w:type="spellEnd"/>
      <w:r w:rsidRPr="008D066C">
        <w:rPr>
          <w:rFonts w:ascii="Tahoma" w:hAnsi="Tahoma" w:cs="Tahoma"/>
          <w:i/>
          <w:iCs/>
          <w:color w:val="333333"/>
          <w:sz w:val="20"/>
          <w:szCs w:val="20"/>
        </w:rPr>
        <w:br/>
        <w:t>Anna Foa, Università La Sapienza di Roma</w:t>
      </w:r>
      <w:r w:rsidRPr="008D066C">
        <w:rPr>
          <w:rFonts w:ascii="Tahoma" w:hAnsi="Tahoma" w:cs="Tahoma"/>
          <w:i/>
          <w:iCs/>
          <w:color w:val="333333"/>
          <w:sz w:val="20"/>
          <w:szCs w:val="20"/>
        </w:rPr>
        <w:br/>
        <w:t>Giuseppe Giulietti, Presidente FNSI</w:t>
      </w:r>
      <w:r w:rsidRPr="008D066C">
        <w:rPr>
          <w:rFonts w:ascii="Tahoma" w:hAnsi="Tahoma" w:cs="Tahoma"/>
          <w:i/>
          <w:iCs/>
          <w:color w:val="333333"/>
          <w:sz w:val="20"/>
          <w:szCs w:val="20"/>
        </w:rPr>
        <w:br/>
        <w:t>Raffaele Lorusso, Segretario FNSI</w:t>
      </w:r>
      <w:r w:rsidRPr="008D066C">
        <w:rPr>
          <w:rFonts w:ascii="Tahoma" w:hAnsi="Tahoma" w:cs="Tahoma"/>
          <w:i/>
          <w:iCs/>
          <w:color w:val="333333"/>
          <w:sz w:val="20"/>
          <w:szCs w:val="20"/>
        </w:rPr>
        <w:br/>
        <w:t>Elisa Marincola, portavoce Articolo21</w:t>
      </w:r>
      <w:r w:rsidRPr="008D066C">
        <w:rPr>
          <w:rFonts w:ascii="Tahoma" w:hAnsi="Tahoma" w:cs="Tahoma"/>
          <w:i/>
          <w:iCs/>
          <w:color w:val="333333"/>
          <w:sz w:val="20"/>
          <w:szCs w:val="20"/>
        </w:rPr>
        <w:br/>
        <w:t>Antonella Napoli, Articolo21 e direttrice Focus on Africa</w:t>
      </w:r>
      <w:r w:rsidRPr="008D066C">
        <w:rPr>
          <w:rFonts w:ascii="Tahoma" w:hAnsi="Tahoma" w:cs="Tahoma"/>
          <w:i/>
          <w:iCs/>
          <w:color w:val="333333"/>
          <w:sz w:val="20"/>
          <w:szCs w:val="20"/>
        </w:rPr>
        <w:br/>
        <w:t>Roberto Natale, Articolo21</w:t>
      </w:r>
      <w:r w:rsidRPr="008D066C">
        <w:rPr>
          <w:rFonts w:ascii="Tahoma" w:hAnsi="Tahoma" w:cs="Tahoma"/>
          <w:i/>
          <w:iCs/>
          <w:color w:val="333333"/>
          <w:sz w:val="20"/>
          <w:szCs w:val="20"/>
        </w:rPr>
        <w:br/>
        <w:t xml:space="preserve">Paolo Perucchini, presidente </w:t>
      </w:r>
      <w:proofErr w:type="spellStart"/>
      <w:r w:rsidRPr="008D066C">
        <w:rPr>
          <w:rFonts w:ascii="Tahoma" w:hAnsi="Tahoma" w:cs="Tahoma"/>
          <w:i/>
          <w:iCs/>
          <w:color w:val="333333"/>
          <w:sz w:val="20"/>
          <w:szCs w:val="20"/>
        </w:rPr>
        <w:t>Ass</w:t>
      </w:r>
      <w:proofErr w:type="spellEnd"/>
      <w:r w:rsidRPr="008D066C">
        <w:rPr>
          <w:rFonts w:ascii="Tahoma" w:hAnsi="Tahoma" w:cs="Tahoma"/>
          <w:i/>
          <w:iCs/>
          <w:color w:val="333333"/>
          <w:sz w:val="20"/>
          <w:szCs w:val="20"/>
        </w:rPr>
        <w:t>. Lombarda dei giornalisti</w:t>
      </w:r>
      <w:r w:rsidRPr="008D066C">
        <w:rPr>
          <w:rFonts w:ascii="Tahoma" w:hAnsi="Tahoma" w:cs="Tahoma"/>
          <w:i/>
          <w:iCs/>
          <w:color w:val="333333"/>
          <w:sz w:val="20"/>
          <w:szCs w:val="20"/>
        </w:rPr>
        <w:br/>
        <w:t>Daniele Rocchi, giornalista</w:t>
      </w:r>
      <w:r w:rsidRPr="008D066C">
        <w:rPr>
          <w:rFonts w:ascii="Tahoma" w:hAnsi="Tahoma" w:cs="Tahoma"/>
          <w:i/>
          <w:iCs/>
          <w:color w:val="333333"/>
          <w:sz w:val="20"/>
          <w:szCs w:val="20"/>
        </w:rPr>
        <w:br/>
        <w:t>Antonio Spadaro, direttore La Civiltà Cattolica</w:t>
      </w:r>
      <w:r w:rsidRPr="008D066C">
        <w:rPr>
          <w:rFonts w:ascii="Tahoma" w:hAnsi="Tahoma" w:cs="Tahoma"/>
          <w:i/>
          <w:iCs/>
          <w:color w:val="333333"/>
          <w:sz w:val="20"/>
          <w:szCs w:val="20"/>
        </w:rPr>
        <w:br/>
        <w:t>Marco Tarquinio, direttore Avvenire</w:t>
      </w:r>
    </w:p>
    <w:p w:rsidR="008D066C" w:rsidRPr="008D066C" w:rsidRDefault="008D066C" w:rsidP="008D066C">
      <w:pPr>
        <w:pStyle w:val="NormaleWeb"/>
        <w:spacing w:after="150"/>
        <w:rPr>
          <w:rFonts w:ascii="Tahoma" w:hAnsi="Tahoma" w:cs="Tahoma"/>
          <w:i/>
          <w:iCs/>
          <w:color w:val="000000"/>
          <w:sz w:val="20"/>
          <w:szCs w:val="20"/>
        </w:rPr>
      </w:pPr>
      <w:r w:rsidRPr="008D066C">
        <w:rPr>
          <w:rFonts w:ascii="Tahoma" w:hAnsi="Tahoma" w:cs="Tahoma"/>
          <w:i/>
          <w:iCs/>
          <w:color w:val="333333"/>
          <w:sz w:val="20"/>
          <w:szCs w:val="20"/>
        </w:rPr>
        <w:t xml:space="preserve">Gianfranco </w:t>
      </w:r>
      <w:proofErr w:type="spellStart"/>
      <w:proofErr w:type="gramStart"/>
      <w:r w:rsidRPr="008D066C">
        <w:rPr>
          <w:rFonts w:ascii="Tahoma" w:hAnsi="Tahoma" w:cs="Tahoma"/>
          <w:i/>
          <w:iCs/>
          <w:color w:val="333333"/>
          <w:sz w:val="20"/>
          <w:szCs w:val="20"/>
        </w:rPr>
        <w:t>Cattai,presidente</w:t>
      </w:r>
      <w:proofErr w:type="spellEnd"/>
      <w:proofErr w:type="gramEnd"/>
      <w:r w:rsidRPr="008D066C">
        <w:rPr>
          <w:rFonts w:ascii="Tahoma" w:hAnsi="Tahoma" w:cs="Tahoma"/>
          <w:i/>
          <w:iCs/>
          <w:color w:val="333333"/>
          <w:sz w:val="20"/>
          <w:szCs w:val="20"/>
        </w:rPr>
        <w:t xml:space="preserve"> FOCSIV</w:t>
      </w:r>
      <w:r w:rsidRPr="008D066C">
        <w:rPr>
          <w:rFonts w:ascii="Tahoma" w:hAnsi="Tahoma" w:cs="Tahoma"/>
          <w:i/>
          <w:iCs/>
          <w:color w:val="333333"/>
          <w:sz w:val="20"/>
          <w:szCs w:val="20"/>
        </w:rPr>
        <w:br/>
        <w:t>Chiara Zappa, giornalista</w:t>
      </w:r>
    </w:p>
    <w:sectPr w:rsidR="008D066C" w:rsidRPr="008D06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6C"/>
    <w:rsid w:val="000E5DC2"/>
    <w:rsid w:val="00400680"/>
    <w:rsid w:val="004D5BED"/>
    <w:rsid w:val="00742632"/>
    <w:rsid w:val="00826767"/>
    <w:rsid w:val="008D066C"/>
    <w:rsid w:val="00C9480E"/>
    <w:rsid w:val="00D8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2A60"/>
  <w15:chartTrackingRefBased/>
  <w15:docId w15:val="{9BB35344-9986-4B80-8BCA-983FC629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D066C"/>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8D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Godio</dc:creator>
  <cp:keywords/>
  <dc:description/>
  <cp:lastModifiedBy>Leonardo Godio</cp:lastModifiedBy>
  <cp:revision>1</cp:revision>
  <dcterms:created xsi:type="dcterms:W3CDTF">2020-03-06T22:34:00Z</dcterms:created>
  <dcterms:modified xsi:type="dcterms:W3CDTF">2020-03-06T22:37:00Z</dcterms:modified>
</cp:coreProperties>
</file>